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25.10.2023 г., от 17:30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план-схема на разположението на ОИК 1622 - Пловдив и Изчислителния пункт към ОИК 1622-Пловдив в палата № 6 на територията на „Международен панаир Пловдив” при упражняване на правомощията на ОИК по чл. 445 и сл. от ИК при произвеждането на избори за общински съветници и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„ГЕРБ”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Веселин Костов, в качеството си на представител на политическа партия „БЪЛГАРСКА ПРОГРЕСИВНА ЛИНИЯ“ относно агитационни материали с невярно съдържание.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„Българска прогресивна линия”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